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8EB" w:rsidRDefault="005B48EB" w:rsidP="005B48EB">
      <w:pPr>
        <w:jc w:val="center"/>
        <w:rPr>
          <w:rFonts w:ascii="Times New Roman" w:hAnsi="Times New Roman" w:cs="Times New Roman"/>
          <w:b/>
          <w:sz w:val="24"/>
          <w:szCs w:val="24"/>
          <w:lang w:val="es-PR"/>
        </w:rPr>
      </w:pPr>
      <w:r w:rsidRPr="00BB49AA">
        <w:rPr>
          <w:noProof/>
          <w:sz w:val="24"/>
          <w:szCs w:val="24"/>
          <w:lang w:val="es-PR" w:eastAsia="es-PR"/>
        </w:rPr>
        <w:drawing>
          <wp:inline distT="0" distB="0" distL="0" distR="0" wp14:anchorId="03DA3B87" wp14:editId="662A58DF">
            <wp:extent cx="1733550" cy="873079"/>
            <wp:effectExtent l="19050" t="0" r="0" b="0"/>
            <wp:docPr id="6" name="Picture 6" descr="C:\Documents and Settings\caponte\Desktop\LGO-TUR-FC_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ponte\Desktop\LGO-TUR-FC_es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19" cy="8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ED" w:rsidRPr="005B48EB" w:rsidRDefault="00A869ED" w:rsidP="005B48EB">
      <w:pPr>
        <w:jc w:val="center"/>
        <w:rPr>
          <w:rFonts w:ascii="Times New Roman" w:hAnsi="Times New Roman" w:cs="Times New Roman"/>
          <w:b/>
          <w:sz w:val="24"/>
          <w:szCs w:val="24"/>
          <w:lang w:val="es-PR"/>
        </w:rPr>
      </w:pPr>
      <w:r w:rsidRPr="005B48EB">
        <w:rPr>
          <w:rFonts w:ascii="Times New Roman" w:hAnsi="Times New Roman" w:cs="Times New Roman"/>
          <w:b/>
          <w:sz w:val="24"/>
          <w:szCs w:val="24"/>
          <w:lang w:val="es-PR"/>
        </w:rPr>
        <w:t>Inventario d</w:t>
      </w:r>
      <w:r w:rsidR="005B48EB" w:rsidRPr="005B48EB">
        <w:rPr>
          <w:rFonts w:ascii="Times New Roman" w:hAnsi="Times New Roman" w:cs="Times New Roman"/>
          <w:b/>
          <w:sz w:val="24"/>
          <w:szCs w:val="24"/>
          <w:lang w:val="es-PR"/>
        </w:rPr>
        <w:t>e la Ruta de San Juan Bautista</w:t>
      </w:r>
      <w:bookmarkStart w:id="0" w:name="_GoBack"/>
      <w:bookmarkEnd w:id="0"/>
    </w:p>
    <w:p w:rsidR="005B48EB" w:rsidRDefault="00A869ED" w:rsidP="005B48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s-PR"/>
        </w:rPr>
      </w:pPr>
      <w:r w:rsidRPr="00CA02E7">
        <w:rPr>
          <w:rFonts w:ascii="Times New Roman" w:hAnsi="Times New Roman" w:cs="Times New Roman"/>
          <w:sz w:val="24"/>
          <w:szCs w:val="24"/>
          <w:u w:val="single"/>
          <w:lang w:val="es-PR"/>
        </w:rPr>
        <w:t>TEMPLOS EN USO</w:t>
      </w:r>
    </w:p>
    <w:p w:rsidR="00A869ED" w:rsidRPr="00CA02E7" w:rsidRDefault="00A869ED" w:rsidP="005B48EB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Iglesia Santa Ana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Catedral San Juan Bautista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ab/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ab/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Iglesia Presbiteriana </w:t>
      </w:r>
      <w:proofErr w:type="spellStart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Hugh</w:t>
      </w:r>
      <w:proofErr w:type="spellEnd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 O‘ Neil   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del Palacio de Santa Catalina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Convento y Capilla de las Siervas de María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del Cristo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tabs>
          <w:tab w:val="left" w:pos="-31680"/>
          <w:tab w:val="left" w:pos="134"/>
          <w:tab w:val="left" w:pos="26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Iglesia San Francisco de Asís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ab/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ab/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ab/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Iglesia de Dios Pentecostal (MI)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Templo la Hermosa: Iglesia Cristiana Defensores de la Fe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Catedral Metodista La Santísima Trinidad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Iglesia de San José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Convento y Capilla Hogar La Providencia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y Cementerio Santa María Magdalena de </w:t>
      </w:r>
      <w:proofErr w:type="spellStart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Pazzis</w:t>
      </w:r>
      <w:proofErr w:type="spellEnd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Iglesia de Dios Pentecostal MI (La Perla)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Capilla San Conrado (La Perla-Católica) </w:t>
      </w: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  <w:t xml:space="preserve">TEMPLOS EN DESUSO (CONMEMORATIVOS): 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Palacio Arzobispal (Católica) (cerrada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Puerta de San Juan y Capilla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(capilla sellada dentro de la parte posterior de la muralla)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Hotel El Convento (Antiguo Convento de Monjas Carmelitas)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Abierto 24 horas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Capilla-Centro de Estudio Avanzados (Antiguo Seminario Conciliar San Idelfonso)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Altar- Museo Casa Blanca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(Abierto Martes a Domingo hasta las 4:00pm)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Capilla-Escuela Artes Plásticas (Antiguo Manicomio Insular) (Abierto- por cita)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Virgen de los Navegante-Castillo de San Felipe del Morro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(US </w:t>
      </w:r>
      <w:proofErr w:type="spellStart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National</w:t>
      </w:r>
      <w:proofErr w:type="spellEnd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 Park)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Capilla de  los Padre Paules (La Perla) (cerrada)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Capilla-Antiguo Colegio de Párvulos del Corazón de María (cerrada)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Santa Bárbara-Castillo de San Cristóbal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(US </w:t>
      </w:r>
      <w:proofErr w:type="spellStart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National</w:t>
      </w:r>
      <w:proofErr w:type="spellEnd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 Park)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Capilla-Museo de la Familia Puertorriqueña  (cerrada por restauración)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Capilla de las Madres Carmelitas -Museo del Arsenal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(cerrada por restauración)</w:t>
      </w: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kern w:val="28"/>
          <w:sz w:val="24"/>
          <w:szCs w:val="24"/>
          <w:u w:val="single"/>
          <w:lang w:val="es-PR"/>
          <w14:cntxtAlts/>
        </w:rPr>
      </w:pP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  <w:t>LUGARES DONDE UBICARON TEMPLOS  EN EL PASADO (NO EXISTEN)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Cárcel La Princesa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(ubicaron </w:t>
      </w: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capillas Metodista y Católica)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Museo del Niño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(Primera </w:t>
      </w: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Catedral Episcopal San Juan Bautista)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Vivant Boutique (Salón del Reino Testigos de Jehová)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Monumento a </w:t>
      </w:r>
      <w:proofErr w:type="spellStart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Amézquita</w:t>
      </w:r>
      <w:proofErr w:type="spellEnd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 (Antigua Capilla del Calvario)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Burger King (primera Iglesia Bautista)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Hotel Da </w:t>
      </w:r>
      <w:proofErr w:type="spellStart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House</w:t>
      </w:r>
      <w:proofErr w:type="spellEnd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 (Antiguo Convento de Monjas  de la  Academia Católica)</w:t>
      </w: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</w:pP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  <w:lastRenderedPageBreak/>
        <w:t>ARTE RELIGIOSO (MUSEOS Y MONUMENTOS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Monumento Herencia de la FE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 (Paseo de la Princesa)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Monumento La Rogativa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1ra Biblia de Gutenberg-Pág. del Libro de Amós-Museo Biblioteca La Casa del Libro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Museo Galería Nacional  (Pintura Religiosa Pintor José Campeche)-(cerrada por restauración)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Monumentos  de  los Corderos-Plaza del Quinto Centenario (Alusivo al Cordero Pascual del escudo de Puerto Rico)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Colección de Santos -Sala de Artes Populares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—</w:t>
      </w: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Museo de las Américas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Museo de San Juan- Pinturas Religiosas de José Campeche/1ra Misa del Viejo San Juan </w:t>
      </w:r>
    </w:p>
    <w:p w:rsidR="00A869ED" w:rsidRPr="00CA02E7" w:rsidRDefault="00A869ED" w:rsidP="00A869E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u w:val="single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u w:val="single"/>
          <w:lang w:val="es-PR"/>
          <w14:cntxtAlts/>
        </w:rPr>
        <w:t>OTROS LUGARES DE INTERES RELIGIOSO</w:t>
      </w: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Archivo Histórico </w:t>
      </w:r>
      <w:proofErr w:type="spellStart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>Arquidiocesano</w:t>
      </w:r>
      <w:proofErr w:type="spellEnd"/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 de San Juan 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Museo y Casa del pintor José Campeche (máximo exponente de pintura religiosa) 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Casa Caridad y Oficio San Idelfonso (</w:t>
      </w:r>
      <w:proofErr w:type="spellStart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Padre.Jerónimo</w:t>
      </w:r>
      <w:proofErr w:type="spellEnd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 Usera-proceso beatificación) (solo exterior)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 xml:space="preserve">Lugar Primer Culto Protestante de Puerto Rico (Iglesia Luterana) (Restaurante </w:t>
      </w:r>
      <w:proofErr w:type="spellStart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AireNumo</w:t>
      </w:r>
      <w:proofErr w:type="spellEnd"/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Casa  del Maestro Rafael Cordero (Puertorriqueño en proceso de beatificación) (solo exterior)</w:t>
      </w:r>
    </w:p>
    <w:p w:rsidR="00A869ED" w:rsidRPr="00CA02E7" w:rsidRDefault="00A869ED" w:rsidP="00A869ED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</w:pPr>
      <w:r w:rsidRPr="00CA02E7">
        <w:rPr>
          <w:rFonts w:ascii="Times New Roman" w:eastAsia="Times New Roman" w:hAnsi="Times New Roman" w:cs="Times New Roman"/>
          <w:bCs/>
          <w:kern w:val="28"/>
          <w:sz w:val="24"/>
          <w:szCs w:val="24"/>
          <w:lang w:val="es-PR"/>
          <w14:cntxtAlts/>
        </w:rPr>
        <w:t xml:space="preserve">Plaza Colón (Monumento a Cristóbal Colón) </w:t>
      </w:r>
      <w:r w:rsidRPr="00CA02E7">
        <w:rPr>
          <w:rFonts w:ascii="Times New Roman" w:eastAsia="Times New Roman" w:hAnsi="Times New Roman" w:cs="Times New Roman"/>
          <w:kern w:val="28"/>
          <w:sz w:val="24"/>
          <w:szCs w:val="24"/>
          <w:lang w:val="es-PR"/>
          <w14:cntxtAlts/>
        </w:rPr>
        <w:t>(Antigua Plaza de Santiago Apóstol)</w:t>
      </w:r>
    </w:p>
    <w:p w:rsidR="00A869ED" w:rsidRPr="00CA02E7" w:rsidRDefault="00A869ED" w:rsidP="00A869ED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869ED" w:rsidRPr="00CA02E7" w:rsidRDefault="00A869ED" w:rsidP="00A869ED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A02E7">
        <w:rPr>
          <w:rFonts w:ascii="Times New Roman" w:hAnsi="Times New Roman" w:cs="Times New Roman"/>
          <w:noProof/>
          <w:sz w:val="24"/>
          <w:szCs w:val="24"/>
          <w:lang w:val="es-PR" w:eastAsia="es-PR"/>
        </w:rPr>
        <w:drawing>
          <wp:anchor distT="36576" distB="36576" distL="36576" distR="36576" simplePos="0" relativeHeight="251660288" behindDoc="0" locked="0" layoutInCell="1" allowOverlap="1" wp14:anchorId="0B11D690" wp14:editId="4660FA79">
            <wp:simplePos x="0" y="0"/>
            <wp:positionH relativeFrom="column">
              <wp:posOffset>2943225</wp:posOffset>
            </wp:positionH>
            <wp:positionV relativeFrom="paragraph">
              <wp:posOffset>97790</wp:posOffset>
            </wp:positionV>
            <wp:extent cx="3359012" cy="17430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66" cy="17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2E7">
        <w:rPr>
          <w:rFonts w:ascii="Times New Roman" w:hAnsi="Times New Roman" w:cs="Times New Roman"/>
          <w:noProof/>
          <w:lang w:val="es-PR" w:eastAsia="es-PR"/>
        </w:rPr>
        <w:drawing>
          <wp:inline distT="0" distB="0" distL="0" distR="0" wp14:anchorId="1175DB96" wp14:editId="7175C4FC">
            <wp:extent cx="2486025" cy="1665541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r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5" cy="16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A02E7">
        <w:rPr>
          <w:rFonts w:ascii="Times New Roman" w:hAnsi="Times New Roman" w:cs="Times New Roman"/>
          <w:noProof/>
          <w:sz w:val="24"/>
          <w:szCs w:val="24"/>
          <w:lang w:val="es-PR"/>
        </w:rPr>
        <w:t xml:space="preserve"> </w:t>
      </w:r>
    </w:p>
    <w:p w:rsidR="00A869ED" w:rsidRPr="00CA02E7" w:rsidRDefault="00A869ED" w:rsidP="00A869ED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A869ED" w:rsidRPr="00CA02E7" w:rsidRDefault="00A869ED" w:rsidP="00A869ED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A02E7">
        <w:rPr>
          <w:rFonts w:ascii="Times New Roman" w:hAnsi="Times New Roman" w:cs="Times New Roman"/>
          <w:noProof/>
          <w:sz w:val="24"/>
          <w:szCs w:val="24"/>
          <w:lang w:val="es-PR" w:eastAsia="es-PR"/>
        </w:rPr>
        <w:drawing>
          <wp:anchor distT="36576" distB="36576" distL="36576" distR="36576" simplePos="0" relativeHeight="251662336" behindDoc="0" locked="0" layoutInCell="1" allowOverlap="1" wp14:anchorId="4A6C1203" wp14:editId="2EFBCB8B">
            <wp:simplePos x="0" y="0"/>
            <wp:positionH relativeFrom="column">
              <wp:posOffset>572770</wp:posOffset>
            </wp:positionH>
            <wp:positionV relativeFrom="paragraph">
              <wp:posOffset>83820</wp:posOffset>
            </wp:positionV>
            <wp:extent cx="2966085" cy="2905125"/>
            <wp:effectExtent l="0" t="0" r="5715" b="9525"/>
            <wp:wrapNone/>
            <wp:docPr id="3" name="Picture 3" descr="1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2E7">
        <w:rPr>
          <w:rFonts w:ascii="Times New Roman" w:hAnsi="Times New Roman" w:cs="Times New Roman"/>
          <w:noProof/>
          <w:lang w:val="es-PR" w:eastAsia="es-PR"/>
        </w:rPr>
        <w:drawing>
          <wp:anchor distT="0" distB="0" distL="114300" distR="114300" simplePos="0" relativeHeight="251661312" behindDoc="0" locked="0" layoutInCell="1" allowOverlap="1" wp14:anchorId="0CBC4DCB" wp14:editId="2F01245D">
            <wp:simplePos x="0" y="0"/>
            <wp:positionH relativeFrom="column">
              <wp:posOffset>104775</wp:posOffset>
            </wp:positionH>
            <wp:positionV relativeFrom="paragraph">
              <wp:posOffset>17780</wp:posOffset>
            </wp:positionV>
            <wp:extent cx="2362200" cy="2916555"/>
            <wp:effectExtent l="0" t="0" r="0" b="0"/>
            <wp:wrapSquare wrapText="bothSides"/>
            <wp:docPr id="4" name="Picture 4" descr="F:\Turismo de Fe\Parroquia San Francisco de Asis\DSC0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urismo de Fe\Parroquia San Francisco de Asis\DSC07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2E7">
        <w:rPr>
          <w:rFonts w:ascii="Times New Roman" w:hAnsi="Times New Roman" w:cs="Times New Roman"/>
          <w:noProof/>
          <w:sz w:val="24"/>
          <w:szCs w:val="24"/>
          <w:lang w:val="es-PR" w:eastAsia="es-PR"/>
        </w:rPr>
        <w:drawing>
          <wp:anchor distT="36576" distB="36576" distL="36576" distR="36576" simplePos="0" relativeHeight="251659264" behindDoc="0" locked="0" layoutInCell="1" allowOverlap="1" wp14:anchorId="59DCBF6D" wp14:editId="04A8A8EB">
            <wp:simplePos x="0" y="0"/>
            <wp:positionH relativeFrom="column">
              <wp:posOffset>8921115</wp:posOffset>
            </wp:positionH>
            <wp:positionV relativeFrom="paragraph">
              <wp:posOffset>-6771005</wp:posOffset>
            </wp:positionV>
            <wp:extent cx="3081655" cy="215773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r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ED" w:rsidRPr="00D97533" w:rsidRDefault="00A869ED" w:rsidP="00A869ED">
      <w:pPr>
        <w:jc w:val="both"/>
        <w:rPr>
          <w:sz w:val="24"/>
          <w:szCs w:val="24"/>
          <w:lang w:val="es-PR"/>
        </w:rPr>
      </w:pPr>
    </w:p>
    <w:p w:rsidR="00E82F12" w:rsidRDefault="00E82F12"/>
    <w:sectPr w:rsidR="00E82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45322"/>
    <w:multiLevelType w:val="hybridMultilevel"/>
    <w:tmpl w:val="81307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ED"/>
    <w:rsid w:val="000837D5"/>
    <w:rsid w:val="005B48EB"/>
    <w:rsid w:val="00A869ED"/>
    <w:rsid w:val="00E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9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9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Tamaris Fournier</dc:creator>
  <cp:lastModifiedBy>Ana M. Franquiz Sala</cp:lastModifiedBy>
  <cp:revision>2</cp:revision>
  <dcterms:created xsi:type="dcterms:W3CDTF">2015-06-09T12:18:00Z</dcterms:created>
  <dcterms:modified xsi:type="dcterms:W3CDTF">2015-06-09T12:18:00Z</dcterms:modified>
</cp:coreProperties>
</file>